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3F01" w14:textId="77777777" w:rsidR="00CC3EE6" w:rsidRPr="00CC3EE6" w:rsidRDefault="00CC3EE6" w:rsidP="00CC3EE6">
      <w:pPr>
        <w:wordWrap/>
        <w:spacing w:after="0" w:line="276" w:lineRule="auto"/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CC3EE6">
        <w:rPr>
          <w:rFonts w:asciiTheme="minorEastAsia" w:hAnsiTheme="minorEastAsia"/>
          <w:b/>
          <w:bCs/>
          <w:sz w:val="22"/>
          <w:szCs w:val="24"/>
        </w:rPr>
        <w:t>MEGAZONECLOUD Quantum Innovation Laboratory 채용 공고</w:t>
      </w:r>
    </w:p>
    <w:p w14:paraId="420FDDBC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75BA3D00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■ 회사</w:t>
      </w:r>
      <w:r w:rsidRPr="00CC3EE6">
        <w:rPr>
          <w:rFonts w:asciiTheme="minorEastAsia" w:hAnsiTheme="minorEastAsia"/>
          <w:b/>
          <w:bCs/>
        </w:rPr>
        <w:t xml:space="preserve"> 소개 </w:t>
      </w:r>
    </w:p>
    <w:p w14:paraId="04C322B0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 w:hint="eastAsia"/>
          <w:b/>
          <w:bCs/>
        </w:rPr>
        <w:t>메가존클라우드</w:t>
      </w:r>
      <w:r w:rsidRPr="00CC3EE6">
        <w:rPr>
          <w:rFonts w:asciiTheme="minorEastAsia" w:hAnsiTheme="minorEastAsia"/>
          <w:b/>
          <w:bCs/>
        </w:rPr>
        <w:t>(MegazoneCloud)</w:t>
      </w:r>
      <w:r w:rsidRPr="00CC3EE6">
        <w:rPr>
          <w:rFonts w:asciiTheme="minorEastAsia" w:hAnsiTheme="minorEastAsia"/>
        </w:rPr>
        <w:t xml:space="preserve">는 2800여명의 클라우드 및 AI 기술 전문가를 보유한 AI·클라우드 </w:t>
      </w:r>
      <w:r w:rsidRPr="00CC3EE6">
        <w:rPr>
          <w:rFonts w:asciiTheme="minorEastAsia" w:hAnsiTheme="minorEastAsia" w:hint="eastAsia"/>
        </w:rPr>
        <w:t>네이티브</w:t>
      </w:r>
      <w:r w:rsidRPr="00CC3EE6">
        <w:rPr>
          <w:rFonts w:asciiTheme="minorEastAsia" w:hAnsiTheme="minorEastAsia"/>
        </w:rPr>
        <w:t xml:space="preserve"> 선도 기업으로, 국내외 8000여 고객사들의 디지털 전환(DX) 파트너입니다. 글로벌 및 국내 주요 </w:t>
      </w:r>
      <w:r w:rsidRPr="00CC3EE6">
        <w:rPr>
          <w:rFonts w:asciiTheme="minorEastAsia" w:hAnsiTheme="minorEastAsia" w:hint="eastAsia"/>
        </w:rPr>
        <w:t>클라우드</w:t>
      </w:r>
      <w:r w:rsidRPr="00CC3EE6">
        <w:rPr>
          <w:rFonts w:asciiTheme="minorEastAsia" w:hAnsiTheme="minorEastAsia"/>
        </w:rPr>
        <w:t xml:space="preserve"> 서비스 제공업체(CSP)와의 전략적 협력관계를 바탕으로, 140여개 ISV 파트너와 자체 개발한 </w:t>
      </w:r>
      <w:r w:rsidRPr="00CC3EE6">
        <w:rPr>
          <w:rFonts w:asciiTheme="minorEastAsia" w:hAnsiTheme="minorEastAsia" w:hint="eastAsia"/>
        </w:rPr>
        <w:t>클라우드·</w:t>
      </w:r>
      <w:r w:rsidRPr="00CC3EE6">
        <w:rPr>
          <w:rFonts w:asciiTheme="minorEastAsia" w:hAnsiTheme="minorEastAsia"/>
        </w:rPr>
        <w:t xml:space="preserve">AI·보안 솔루션을 통해 고객의 혁신과 성장을 지원하고 있습니다. 메가존클라우드는 한국을 포함해 </w:t>
      </w:r>
      <w:r w:rsidRPr="00CC3EE6">
        <w:rPr>
          <w:rFonts w:asciiTheme="minorEastAsia" w:hAnsiTheme="minorEastAsia" w:hint="eastAsia"/>
        </w:rPr>
        <w:t>북미</w:t>
      </w:r>
      <w:r w:rsidRPr="00CC3EE6">
        <w:rPr>
          <w:rFonts w:asciiTheme="minorEastAsia" w:hAnsiTheme="minorEastAsia"/>
        </w:rPr>
        <w:t xml:space="preserve">, 일본, 동남아, 오세아니아 등 9개국에 현지 법인을 운영하며 글로벌 파트너사로 고객과 함께 성장해 </w:t>
      </w:r>
      <w:r w:rsidRPr="00CC3EE6">
        <w:rPr>
          <w:rFonts w:asciiTheme="minorEastAsia" w:hAnsiTheme="minorEastAsia" w:hint="eastAsia"/>
        </w:rPr>
        <w:t>나아가고</w:t>
      </w:r>
      <w:r w:rsidRPr="00CC3EE6">
        <w:rPr>
          <w:rFonts w:asciiTheme="minorEastAsia" w:hAnsiTheme="minorEastAsia"/>
        </w:rPr>
        <w:t xml:space="preserve"> 있습니다. </w:t>
      </w:r>
    </w:p>
    <w:p w14:paraId="4D166CD0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70594E36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 xml:space="preserve">■ </w:t>
      </w:r>
      <w:r w:rsidRPr="00CC3EE6">
        <w:rPr>
          <w:rFonts w:asciiTheme="minorEastAsia" w:hAnsiTheme="minorEastAsia"/>
          <w:b/>
          <w:bCs/>
        </w:rPr>
        <w:t xml:space="preserve">Quantum Innovation Laboratory 소개 </w:t>
      </w:r>
    </w:p>
    <w:p w14:paraId="2D1A67FA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MegazoneCloud Quantum Innovation Laboratory는 양자컴퓨팅 기술의 상용화를 목표로, 응용 연구 개발, </w:t>
      </w:r>
      <w:r w:rsidRPr="00CC3EE6">
        <w:rPr>
          <w:rFonts w:asciiTheme="minorEastAsia" w:hAnsiTheme="minorEastAsia" w:hint="eastAsia"/>
        </w:rPr>
        <w:t>산업</w:t>
      </w:r>
      <w:r w:rsidRPr="00CC3EE6">
        <w:rPr>
          <w:rFonts w:asciiTheme="minorEastAsia" w:hAnsiTheme="minorEastAsia"/>
        </w:rPr>
        <w:t xml:space="preserve"> 활용 확대, 글로벌 파트너십을 주도하는 전문 조직입니다.  </w:t>
      </w:r>
    </w:p>
    <w:p w14:paraId="6913AD1F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32E56D28" w14:textId="4C62FDEB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  <w:b/>
          <w:bCs/>
        </w:rPr>
        <w:t>"아시아에서 #1 양자클라우드 서비스 기업으로 도약"</w:t>
      </w:r>
      <w:r w:rsidRPr="00CC3EE6">
        <w:rPr>
          <w:rFonts w:asciiTheme="minorEastAsia" w:hAnsiTheme="minorEastAsia"/>
        </w:rPr>
        <w:t xml:space="preserve">이라는 비전을 기반으로, Quantum Computing의 산업 </w:t>
      </w:r>
      <w:r w:rsidRPr="00CC3EE6">
        <w:rPr>
          <w:rFonts w:asciiTheme="minorEastAsia" w:hAnsiTheme="minorEastAsia" w:hint="eastAsia"/>
        </w:rPr>
        <w:t>확산을</w:t>
      </w:r>
      <w:r w:rsidRPr="00CC3EE6">
        <w:rPr>
          <w:rFonts w:asciiTheme="minorEastAsia" w:hAnsiTheme="minorEastAsia"/>
        </w:rPr>
        <w:t xml:space="preserve"> 주도하고 있습니다. 자체 양자 서비스 플랫폼인 </w:t>
      </w:r>
      <w:r w:rsidRPr="00CC3EE6">
        <w:rPr>
          <w:rFonts w:asciiTheme="minorEastAsia" w:hAnsiTheme="minorEastAsia"/>
          <w:b/>
          <w:bCs/>
        </w:rPr>
        <w:t>M-Qloud™</w:t>
      </w:r>
      <w:r w:rsidRPr="00CC3EE6">
        <w:rPr>
          <w:rFonts w:asciiTheme="minorEastAsia" w:hAnsiTheme="minorEastAsia"/>
        </w:rPr>
        <w:t>와 산업별 컨설팅 프로그램</w:t>
      </w:r>
      <w:r w:rsidRPr="00CC3EE6">
        <w:rPr>
          <w:rFonts w:asciiTheme="minorEastAsia" w:hAnsiTheme="minorEastAsia"/>
          <w:b/>
          <w:bCs/>
        </w:rPr>
        <w:t xml:space="preserve"> M-Esqalation™</w:t>
      </w:r>
      <w:r w:rsidRPr="00CC3EE6">
        <w:rPr>
          <w:rFonts w:asciiTheme="minorEastAsia" w:hAnsiTheme="minorEastAsia"/>
        </w:rPr>
        <w:t xml:space="preserve">,  그리고 서울대와의 협력으로 제품화된 42큐비트 에뮬레이터를 통해 상업적 적용을 </w:t>
      </w:r>
      <w:r w:rsidRPr="00CC3EE6">
        <w:rPr>
          <w:rFonts w:asciiTheme="minorEastAsia" w:hAnsiTheme="minorEastAsia" w:hint="eastAsia"/>
        </w:rPr>
        <w:t>가속화하고</w:t>
      </w:r>
      <w:r w:rsidRPr="00CC3EE6">
        <w:rPr>
          <w:rFonts w:asciiTheme="minorEastAsia" w:hAnsiTheme="minorEastAsia"/>
        </w:rPr>
        <w:t xml:space="preserve"> 있습니다. </w:t>
      </w:r>
    </w:p>
    <w:p w14:paraId="26996AC7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66A22690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"기술을 사업으로 연결하는 Quantum Gateway"를 지향하며, 학계 및 산업계와의 협업을 통해 다양한 </w:t>
      </w:r>
      <w:r w:rsidRPr="00CC3EE6">
        <w:rPr>
          <w:rFonts w:asciiTheme="minorEastAsia" w:hAnsiTheme="minorEastAsia" w:hint="eastAsia"/>
        </w:rPr>
        <w:t>영역에서</w:t>
      </w:r>
      <w:r w:rsidRPr="00CC3EE6">
        <w:rPr>
          <w:rFonts w:asciiTheme="minorEastAsia" w:hAnsiTheme="minorEastAsia"/>
        </w:rPr>
        <w:t xml:space="preserve"> 양자기술의 임팩트를 창출하고자 합니다. </w:t>
      </w:r>
    </w:p>
    <w:p w14:paraId="75AE4D15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3AD0189D" w14:textId="77777777" w:rsidR="00CC3EE6" w:rsidRPr="00CC3EE6" w:rsidRDefault="00CC3EE6" w:rsidP="00CC3EE6">
      <w:pPr>
        <w:widowControl/>
        <w:wordWrap/>
        <w:autoSpaceDE/>
        <w:autoSpaceDN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/>
          <w:b/>
          <w:bCs/>
        </w:rPr>
        <w:br w:type="page"/>
      </w:r>
    </w:p>
    <w:p w14:paraId="5C4D0DC9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 w:rsidRPr="00CC3EE6">
        <w:rPr>
          <w:rFonts w:asciiTheme="minorEastAsia" w:hAnsiTheme="minorEastAsia" w:hint="eastAsia"/>
          <w:b/>
          <w:bCs/>
          <w:sz w:val="22"/>
          <w:szCs w:val="24"/>
        </w:rPr>
        <w:lastRenderedPageBreak/>
        <w:t>채용</w:t>
      </w:r>
      <w:r w:rsidRPr="00CC3EE6">
        <w:rPr>
          <w:rFonts w:asciiTheme="minorEastAsia" w:hAnsiTheme="minorEastAsia"/>
          <w:b/>
          <w:bCs/>
          <w:sz w:val="22"/>
          <w:szCs w:val="24"/>
        </w:rPr>
        <w:t xml:space="preserve"> 포지션 </w:t>
      </w:r>
    </w:p>
    <w:p w14:paraId="5C4F7C53" w14:textId="23A90DA2" w:rsidR="00CC3EE6" w:rsidRPr="00CC3EE6" w:rsidRDefault="00CC3EE6" w:rsidP="00CC3EE6">
      <w:pPr>
        <w:widowControl/>
        <w:wordWrap/>
        <w:autoSpaceDE/>
        <w:autoSpaceDN/>
        <w:spacing w:after="0" w:line="276" w:lineRule="auto"/>
        <w:jc w:val="left"/>
        <w:rPr>
          <w:rFonts w:asciiTheme="minorEastAsia" w:hAnsiTheme="minorEastAsia" w:hint="eastAsia"/>
        </w:rPr>
      </w:pPr>
    </w:p>
    <w:p w14:paraId="70615564" w14:textId="7AA15984" w:rsidR="00CC3EE6" w:rsidRPr="00CC3EE6" w:rsidRDefault="00434B95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t>1</w:t>
      </w:r>
      <w:r w:rsidR="00CC3EE6" w:rsidRPr="00CC3EE6">
        <w:rPr>
          <w:rFonts w:asciiTheme="minorEastAsia" w:hAnsiTheme="minorEastAsia"/>
          <w:b/>
          <w:bCs/>
        </w:rPr>
        <w:t xml:space="preserve">. 양자컴퓨팅 컨설턴트 </w:t>
      </w:r>
    </w:p>
    <w:p w14:paraId="6115C3FA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1B0C4855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주요</w:t>
      </w:r>
      <w:r w:rsidRPr="00CC3EE6">
        <w:rPr>
          <w:rFonts w:asciiTheme="minorEastAsia" w:hAnsiTheme="minorEastAsia"/>
          <w:b/>
          <w:bCs/>
        </w:rPr>
        <w:t xml:space="preserve"> 업무 </w:t>
      </w:r>
    </w:p>
    <w:p w14:paraId="413F97AE" w14:textId="77777777" w:rsidR="00CC3EE6" w:rsidRPr="00CC3EE6" w:rsidRDefault="00CC3EE6" w:rsidP="00CC3EE6">
      <w:pPr>
        <w:pStyle w:val="a3"/>
        <w:numPr>
          <w:ilvl w:val="0"/>
          <w:numId w:val="3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고객 대상 양자컴퓨팅 기술 컨설팅 및 기술적 문제 해결 지원 </w:t>
      </w:r>
    </w:p>
    <w:p w14:paraId="3FAACDE5" w14:textId="77777777" w:rsidR="00CC3EE6" w:rsidRPr="00CC3EE6" w:rsidRDefault="00CC3EE6" w:rsidP="00CC3EE6">
      <w:pPr>
        <w:pStyle w:val="a3"/>
        <w:numPr>
          <w:ilvl w:val="0"/>
          <w:numId w:val="3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양자컴퓨팅 도입을 위한 고객 요구사항 분석 및 사업 기회 발굴 </w:t>
      </w:r>
    </w:p>
    <w:p w14:paraId="16A9A24F" w14:textId="77777777" w:rsidR="00CC3EE6" w:rsidRPr="00CC3EE6" w:rsidRDefault="00CC3EE6" w:rsidP="00CC3EE6">
      <w:pPr>
        <w:pStyle w:val="a3"/>
        <w:numPr>
          <w:ilvl w:val="0"/>
          <w:numId w:val="3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양자 알고리즘 기반 PoC(Proof of Concept) 프로젝트 기획, 관리 및 수행 </w:t>
      </w:r>
    </w:p>
    <w:p w14:paraId="04C47B8E" w14:textId="77777777" w:rsidR="00CC3EE6" w:rsidRPr="00CC3EE6" w:rsidRDefault="00CC3EE6" w:rsidP="00CC3EE6">
      <w:pPr>
        <w:pStyle w:val="a3"/>
        <w:numPr>
          <w:ilvl w:val="0"/>
          <w:numId w:val="3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산업별(금융, 제조, 바이오, 화학 등) 양자컴퓨팅 적용 사례 연구 및 솔루션 개발 </w:t>
      </w:r>
    </w:p>
    <w:p w14:paraId="00C4BBAD" w14:textId="77777777" w:rsidR="00CC3EE6" w:rsidRPr="00CC3EE6" w:rsidRDefault="00CC3EE6" w:rsidP="00CC3EE6">
      <w:pPr>
        <w:pStyle w:val="a3"/>
        <w:numPr>
          <w:ilvl w:val="0"/>
          <w:numId w:val="3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양자 알고리즘 최적화 구현 및 양자 오류 정정을 통한 성능 향상 </w:t>
      </w:r>
    </w:p>
    <w:p w14:paraId="16607B18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0E5F17BF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자격</w:t>
      </w:r>
      <w:r w:rsidRPr="00CC3EE6">
        <w:rPr>
          <w:rFonts w:asciiTheme="minorEastAsia" w:hAnsiTheme="minorEastAsia"/>
          <w:b/>
          <w:bCs/>
        </w:rPr>
        <w:t xml:space="preserve"> 요건 </w:t>
      </w:r>
    </w:p>
    <w:p w14:paraId="711EB910" w14:textId="77777777" w:rsidR="00CC3EE6" w:rsidRPr="00CC3EE6" w:rsidRDefault="00CC3EE6" w:rsidP="00CC3EE6">
      <w:pPr>
        <w:pStyle w:val="a3"/>
        <w:numPr>
          <w:ilvl w:val="0"/>
          <w:numId w:val="4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석사 이상 (양자컴퓨팅, 물리학, 컴퓨터공학, 수학, 산업공학 등 이공계 전공 우대) </w:t>
      </w:r>
    </w:p>
    <w:p w14:paraId="42AE859F" w14:textId="77777777" w:rsidR="00CC3EE6" w:rsidRPr="00CC3EE6" w:rsidRDefault="00CC3EE6" w:rsidP="00CC3EE6">
      <w:pPr>
        <w:pStyle w:val="a3"/>
        <w:numPr>
          <w:ilvl w:val="0"/>
          <w:numId w:val="4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양자컴퓨팅, 양자 알고리즘, 양자 정보 이론에 대한 깊이 있는 이해 </w:t>
      </w:r>
    </w:p>
    <w:p w14:paraId="3C490F16" w14:textId="77777777" w:rsidR="00CC3EE6" w:rsidRPr="00CC3EE6" w:rsidRDefault="00CC3EE6" w:rsidP="00CC3EE6">
      <w:pPr>
        <w:pStyle w:val="a3"/>
        <w:numPr>
          <w:ilvl w:val="0"/>
          <w:numId w:val="4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Python을 활용한 프로그래밍 및 데이터 분석 능력 </w:t>
      </w:r>
    </w:p>
    <w:p w14:paraId="59D48F2A" w14:textId="77777777" w:rsidR="00CC3EE6" w:rsidRPr="00CC3EE6" w:rsidRDefault="00CC3EE6" w:rsidP="00CC3EE6">
      <w:pPr>
        <w:pStyle w:val="a3"/>
        <w:numPr>
          <w:ilvl w:val="0"/>
          <w:numId w:val="4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해외 여행에 결격 사유가 없으신 분 (남성의 경우, 병역을 마치셨거나 또는 면제되신 분) </w:t>
      </w:r>
    </w:p>
    <w:p w14:paraId="4A8525BC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71057137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우대</w:t>
      </w:r>
      <w:r w:rsidRPr="00CC3EE6">
        <w:rPr>
          <w:rFonts w:asciiTheme="minorEastAsia" w:hAnsiTheme="minorEastAsia"/>
          <w:b/>
          <w:bCs/>
        </w:rPr>
        <w:t xml:space="preserve"> 사항 </w:t>
      </w:r>
    </w:p>
    <w:p w14:paraId="78D5359A" w14:textId="77777777" w:rsidR="00CC3EE6" w:rsidRPr="00CC3EE6" w:rsidRDefault="00CC3EE6" w:rsidP="00CC3EE6">
      <w:pPr>
        <w:pStyle w:val="a3"/>
        <w:numPr>
          <w:ilvl w:val="0"/>
          <w:numId w:val="5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선형대수, 최적화 이론 등에 대한 이해 </w:t>
      </w:r>
    </w:p>
    <w:p w14:paraId="26764112" w14:textId="77777777" w:rsidR="00CC3EE6" w:rsidRPr="00CC3EE6" w:rsidRDefault="00CC3EE6" w:rsidP="00CC3EE6">
      <w:pPr>
        <w:pStyle w:val="a3"/>
        <w:numPr>
          <w:ilvl w:val="0"/>
          <w:numId w:val="5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양자 SDK (pennylane, Qiskit 등)를 활용한 양자 소프트웨어 개발 경험 보유 </w:t>
      </w:r>
    </w:p>
    <w:p w14:paraId="21AB0737" w14:textId="77777777" w:rsidR="00CC3EE6" w:rsidRPr="00CC3EE6" w:rsidRDefault="00CC3EE6" w:rsidP="00CC3EE6">
      <w:pPr>
        <w:pStyle w:val="a3"/>
        <w:numPr>
          <w:ilvl w:val="0"/>
          <w:numId w:val="5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양자컴퓨팅 관련 연구 또는 산업 프로젝트 참여 경험 (PoC, 연구과제 등) </w:t>
      </w:r>
    </w:p>
    <w:p w14:paraId="39407AE2" w14:textId="77777777" w:rsidR="00CC3EE6" w:rsidRPr="00CC3EE6" w:rsidRDefault="00CC3EE6" w:rsidP="00CC3EE6">
      <w:pPr>
        <w:pStyle w:val="a3"/>
        <w:numPr>
          <w:ilvl w:val="0"/>
          <w:numId w:val="5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비즈니스 영어 커뮤니케이션 능력 우대 </w:t>
      </w:r>
    </w:p>
    <w:p w14:paraId="79B708E3" w14:textId="77777777" w:rsidR="00CC3EE6" w:rsidRPr="00CC3EE6" w:rsidRDefault="00CC3EE6" w:rsidP="00CC3EE6">
      <w:pPr>
        <w:pStyle w:val="a3"/>
        <w:numPr>
          <w:ilvl w:val="0"/>
          <w:numId w:val="5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Quantum Computing 클라우드 이용 경험 </w:t>
      </w:r>
    </w:p>
    <w:p w14:paraId="7DDCF608" w14:textId="77777777" w:rsidR="00CC3EE6" w:rsidRPr="00CC3EE6" w:rsidRDefault="00CC3EE6" w:rsidP="00CC3EE6">
      <w:pPr>
        <w:pStyle w:val="a3"/>
        <w:numPr>
          <w:ilvl w:val="0"/>
          <w:numId w:val="5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C++, Python 개발 경험 </w:t>
      </w:r>
    </w:p>
    <w:p w14:paraId="20D77DA1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05FB528C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모집</w:t>
      </w:r>
      <w:r w:rsidRPr="00CC3EE6">
        <w:rPr>
          <w:rFonts w:asciiTheme="minorEastAsia" w:hAnsiTheme="minorEastAsia"/>
          <w:b/>
          <w:bCs/>
        </w:rPr>
        <w:t xml:space="preserve"> 인원: O명 </w:t>
      </w:r>
    </w:p>
    <w:p w14:paraId="159A7C29" w14:textId="77777777" w:rsidR="00CC3EE6" w:rsidRPr="00CC3EE6" w:rsidRDefault="00CC3EE6" w:rsidP="00CC3EE6">
      <w:pPr>
        <w:widowControl/>
        <w:wordWrap/>
        <w:autoSpaceDE/>
        <w:autoSpaceDN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/>
          <w:b/>
          <w:bCs/>
        </w:rPr>
        <w:br w:type="page"/>
      </w:r>
    </w:p>
    <w:p w14:paraId="1B7B109C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lastRenderedPageBreak/>
        <w:t>근무</w:t>
      </w:r>
      <w:r w:rsidRPr="00CC3EE6">
        <w:rPr>
          <w:rFonts w:asciiTheme="minorEastAsia" w:hAnsiTheme="minorEastAsia"/>
          <w:b/>
          <w:bCs/>
        </w:rPr>
        <w:t xml:space="preserve"> 조건 및 혜택 </w:t>
      </w:r>
    </w:p>
    <w:p w14:paraId="5B38FF6C" w14:textId="7E6D71DA" w:rsidR="00CC3EE6" w:rsidRPr="00CC3EE6" w:rsidRDefault="00CC3EE6" w:rsidP="00CC3EE6">
      <w:pPr>
        <w:pStyle w:val="a3"/>
        <w:numPr>
          <w:ilvl w:val="0"/>
          <w:numId w:val="9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>근무지: 메가존클라우드</w:t>
      </w:r>
      <w:r w:rsidR="00434B95">
        <w:rPr>
          <w:rFonts w:asciiTheme="minorEastAsia" w:hAnsiTheme="minorEastAsia" w:hint="eastAsia"/>
        </w:rPr>
        <w:t xml:space="preserve"> 포스코타워 역삼</w:t>
      </w:r>
      <w:r w:rsidRPr="00CC3EE6">
        <w:rPr>
          <w:rFonts w:asciiTheme="minorEastAsia" w:hAnsiTheme="minorEastAsia"/>
        </w:rPr>
        <w:t xml:space="preserve"> (</w:t>
      </w:r>
      <w:r w:rsidR="00434B95" w:rsidRPr="00434B95">
        <w:rPr>
          <w:rFonts w:asciiTheme="minorEastAsia" w:hAnsiTheme="minorEastAsia" w:hint="eastAsia"/>
        </w:rPr>
        <w:t>서울특별시</w:t>
      </w:r>
      <w:r w:rsidR="00434B95" w:rsidRPr="00434B95">
        <w:rPr>
          <w:rFonts w:asciiTheme="minorEastAsia" w:hAnsiTheme="minorEastAsia"/>
        </w:rPr>
        <w:t xml:space="preserve"> 강남구 테헤란로 134</w:t>
      </w:r>
      <w:r w:rsidRPr="00CC3EE6">
        <w:rPr>
          <w:rFonts w:asciiTheme="minorEastAsia" w:hAnsiTheme="minorEastAsia"/>
        </w:rPr>
        <w:t xml:space="preserve">) </w:t>
      </w:r>
    </w:p>
    <w:p w14:paraId="34ABA867" w14:textId="77777777" w:rsidR="00CC3EE6" w:rsidRPr="00CC3EE6" w:rsidRDefault="00CC3EE6" w:rsidP="00CC3EE6">
      <w:pPr>
        <w:pStyle w:val="a3"/>
        <w:numPr>
          <w:ilvl w:val="0"/>
          <w:numId w:val="9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경쟁력 있는 급여 및 인센티브 제공 </w:t>
      </w:r>
    </w:p>
    <w:p w14:paraId="38684CE9" w14:textId="77777777" w:rsidR="00CC3EE6" w:rsidRPr="00CC3EE6" w:rsidRDefault="00CC3EE6" w:rsidP="00CC3EE6">
      <w:pPr>
        <w:pStyle w:val="a3"/>
        <w:numPr>
          <w:ilvl w:val="0"/>
          <w:numId w:val="9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최첨단 양자 R&amp;D 인프라 활용 가능 </w:t>
      </w:r>
    </w:p>
    <w:p w14:paraId="145B6A27" w14:textId="77777777" w:rsidR="00CC3EE6" w:rsidRPr="00CC3EE6" w:rsidRDefault="00CC3EE6" w:rsidP="00CC3EE6">
      <w:pPr>
        <w:pStyle w:val="a3"/>
        <w:numPr>
          <w:ilvl w:val="0"/>
          <w:numId w:val="9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유연한 근무 환경 및 글로벌 커뮤니티 참여 기회 </w:t>
      </w:r>
    </w:p>
    <w:p w14:paraId="1204160A" w14:textId="77777777" w:rsidR="00CC3EE6" w:rsidRPr="00CC3EE6" w:rsidRDefault="00CC3EE6" w:rsidP="00CC3EE6">
      <w:pPr>
        <w:pStyle w:val="a3"/>
        <w:numPr>
          <w:ilvl w:val="0"/>
          <w:numId w:val="9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AWS, IonQ, SNU 등과의 협업 참여 가능 </w:t>
      </w:r>
    </w:p>
    <w:p w14:paraId="41CE3621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1EFF682E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우대사항</w:t>
      </w:r>
      <w:r w:rsidRPr="00CC3EE6">
        <w:rPr>
          <w:rFonts w:asciiTheme="minorEastAsia" w:hAnsiTheme="minorEastAsia"/>
          <w:b/>
          <w:bCs/>
        </w:rPr>
        <w:t xml:space="preserve"> (공통) </w:t>
      </w:r>
    </w:p>
    <w:p w14:paraId="474C7E88" w14:textId="77777777" w:rsidR="00CC3EE6" w:rsidRPr="00CC3EE6" w:rsidRDefault="00CC3EE6" w:rsidP="00CC3EE6">
      <w:pPr>
        <w:pStyle w:val="a3"/>
        <w:numPr>
          <w:ilvl w:val="0"/>
          <w:numId w:val="10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산업계 양자 프로젝트 참여 경험 </w:t>
      </w:r>
    </w:p>
    <w:p w14:paraId="5C9F0EBB" w14:textId="77777777" w:rsidR="00CC3EE6" w:rsidRPr="00CC3EE6" w:rsidRDefault="00CC3EE6" w:rsidP="00CC3EE6">
      <w:pPr>
        <w:pStyle w:val="a3"/>
        <w:numPr>
          <w:ilvl w:val="0"/>
          <w:numId w:val="10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IBM, IonQ, Quantinuum, AWS, Google 등 글로벌 기업/기관의 양자컴퓨팅 관련 교육 프로그램 </w:t>
      </w:r>
      <w:r w:rsidRPr="00CC3EE6">
        <w:rPr>
          <w:rFonts w:asciiTheme="minorEastAsia" w:hAnsiTheme="minorEastAsia" w:hint="eastAsia"/>
        </w:rPr>
        <w:t>수료</w:t>
      </w:r>
      <w:r w:rsidRPr="00CC3EE6">
        <w:rPr>
          <w:rFonts w:asciiTheme="minorEastAsia" w:hAnsiTheme="minorEastAsia"/>
        </w:rPr>
        <w:t xml:space="preserve"> 또는 자격증 보유 </w:t>
      </w:r>
    </w:p>
    <w:p w14:paraId="5D050847" w14:textId="77777777" w:rsidR="00CC3EE6" w:rsidRPr="00CC3EE6" w:rsidRDefault="00CC3EE6" w:rsidP="00CC3EE6">
      <w:pPr>
        <w:pStyle w:val="a3"/>
        <w:numPr>
          <w:ilvl w:val="0"/>
          <w:numId w:val="10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고객과의 원활한 커뮤니케이션 역량 </w:t>
      </w:r>
    </w:p>
    <w:p w14:paraId="251B7EA9" w14:textId="77777777" w:rsidR="00CC3EE6" w:rsidRPr="00CC3EE6" w:rsidRDefault="00CC3EE6" w:rsidP="00CC3EE6">
      <w:pPr>
        <w:pStyle w:val="a3"/>
        <w:numPr>
          <w:ilvl w:val="0"/>
          <w:numId w:val="10"/>
        </w:numPr>
        <w:wordWrap/>
        <w:spacing w:after="0" w:line="276" w:lineRule="auto"/>
        <w:ind w:leftChars="0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/>
        </w:rPr>
        <w:t xml:space="preserve">최신 양자컴퓨팅 기술 동향 및 연구에 대한 지속적인 학습 의지 </w:t>
      </w:r>
    </w:p>
    <w:p w14:paraId="2AD6DE55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101C1A8E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지원</w:t>
      </w:r>
      <w:r w:rsidRPr="00CC3EE6">
        <w:rPr>
          <w:rFonts w:asciiTheme="minorEastAsia" w:hAnsiTheme="minorEastAsia"/>
          <w:b/>
          <w:bCs/>
        </w:rPr>
        <w:t xml:space="preserve"> 방법 </w:t>
      </w:r>
    </w:p>
    <w:p w14:paraId="21336B7E" w14:textId="3BE83145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 w:hint="eastAsia"/>
        </w:rPr>
      </w:pPr>
      <w:r w:rsidRPr="00CC3EE6">
        <w:rPr>
          <w:rFonts w:asciiTheme="minorEastAsia" w:hAnsiTheme="minorEastAsia" w:hint="eastAsia"/>
        </w:rPr>
        <w:t>이력서</w:t>
      </w:r>
      <w:r w:rsidRPr="00CC3EE6">
        <w:rPr>
          <w:rFonts w:asciiTheme="minorEastAsia" w:hAnsiTheme="minorEastAsia"/>
        </w:rPr>
        <w:t xml:space="preserve"> 및 포트폴리오를 아래 주소</w:t>
      </w:r>
      <w:r w:rsidR="009D2500">
        <w:rPr>
          <w:rFonts w:asciiTheme="minorEastAsia" w:hAnsiTheme="minorEastAsia" w:hint="eastAsia"/>
        </w:rPr>
        <w:t>에서 신청해주세요</w:t>
      </w:r>
    </w:p>
    <w:p w14:paraId="4CAF7333" w14:textId="5EA77974" w:rsidR="00CC3EE6" w:rsidRPr="00CC3EE6" w:rsidRDefault="009D2500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링크</w:t>
      </w:r>
      <w:r w:rsidR="00CC3EE6" w:rsidRPr="00CC3EE6">
        <w:rPr>
          <w:rFonts w:asciiTheme="minorEastAsia" w:hAnsiTheme="minorEastAsia"/>
          <w:b/>
          <w:bCs/>
        </w:rPr>
        <w:t xml:space="preserve">: </w:t>
      </w:r>
      <w:r w:rsidRPr="009D2500">
        <w:rPr>
          <w:rFonts w:asciiTheme="minorEastAsia" w:hAnsiTheme="minorEastAsia"/>
          <w:b/>
          <w:bCs/>
        </w:rPr>
        <w:t>https://career.megazone.com/job_posting/Hnontc7D</w:t>
      </w:r>
    </w:p>
    <w:p w14:paraId="01E34EBD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  <w:r w:rsidRPr="00CC3EE6">
        <w:rPr>
          <w:rFonts w:asciiTheme="minorEastAsia" w:hAnsiTheme="minorEastAsia" w:hint="eastAsia"/>
        </w:rPr>
        <w:t>접수</w:t>
      </w:r>
      <w:r w:rsidRPr="00CC3EE6">
        <w:rPr>
          <w:rFonts w:asciiTheme="minorEastAsia" w:hAnsiTheme="minorEastAsia"/>
        </w:rPr>
        <w:t xml:space="preserve"> 기간: 상시 채용 (포지션 충원 시 조기 마감 가능) </w:t>
      </w:r>
    </w:p>
    <w:p w14:paraId="085048A9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</w:rPr>
      </w:pPr>
    </w:p>
    <w:p w14:paraId="0B001E04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b/>
          <w:bCs/>
        </w:rPr>
      </w:pPr>
      <w:r w:rsidRPr="00CC3EE6">
        <w:rPr>
          <w:rFonts w:asciiTheme="minorEastAsia" w:hAnsiTheme="minorEastAsia" w:hint="eastAsia"/>
          <w:b/>
          <w:bCs/>
        </w:rPr>
        <w:t>함께할</w:t>
      </w:r>
      <w:r w:rsidRPr="00CC3EE6">
        <w:rPr>
          <w:rFonts w:asciiTheme="minorEastAsia" w:hAnsiTheme="minorEastAsia"/>
          <w:b/>
          <w:bCs/>
        </w:rPr>
        <w:t xml:space="preserve"> 미래 </w:t>
      </w:r>
    </w:p>
    <w:p w14:paraId="1E8C46C7" w14:textId="77777777" w:rsidR="00CC3EE6" w:rsidRPr="00CC3EE6" w:rsidRDefault="00CC3EE6" w:rsidP="00CC3EE6">
      <w:pPr>
        <w:wordWrap/>
        <w:spacing w:after="0" w:line="276" w:lineRule="auto"/>
        <w:jc w:val="left"/>
        <w:rPr>
          <w:rFonts w:asciiTheme="minorEastAsia" w:hAnsiTheme="minorEastAsia"/>
          <w:sz w:val="18"/>
          <w:szCs w:val="20"/>
        </w:rPr>
      </w:pPr>
      <w:r w:rsidRPr="00CC3EE6">
        <w:rPr>
          <w:rFonts w:asciiTheme="minorEastAsia" w:hAnsiTheme="minorEastAsia"/>
        </w:rPr>
        <w:t xml:space="preserve">MEGAZONECLOUD Quantum Innovation Laboratory는 양자컴퓨팅의 실질적 상용화를 이끌어갈 </w:t>
      </w:r>
      <w:r w:rsidRPr="00CC3EE6">
        <w:rPr>
          <w:rFonts w:asciiTheme="minorEastAsia" w:hAnsiTheme="minorEastAsia" w:hint="eastAsia"/>
        </w:rPr>
        <w:t>창의적이고</w:t>
      </w:r>
      <w:r w:rsidRPr="00CC3EE6">
        <w:rPr>
          <w:rFonts w:asciiTheme="minorEastAsia" w:hAnsiTheme="minorEastAsia"/>
        </w:rPr>
        <w:t xml:space="preserve"> 열정적인 인재를 찾고 있습니다. </w:t>
      </w:r>
      <w:r w:rsidRPr="00CC3EE6">
        <w:rPr>
          <w:rFonts w:asciiTheme="minorEastAsia" w:hAnsiTheme="minorEastAsia" w:hint="eastAsia"/>
        </w:rPr>
        <w:t>당신의</w:t>
      </w:r>
      <w:r w:rsidRPr="00CC3EE6">
        <w:rPr>
          <w:rFonts w:asciiTheme="minorEastAsia" w:hAnsiTheme="minorEastAsia"/>
        </w:rPr>
        <w:t xml:space="preserve"> 비전과 기술이 우리의 Quantum Gateway가 되어줄 것을 기대합니다.</w:t>
      </w:r>
    </w:p>
    <w:p w14:paraId="483574E4" w14:textId="77777777" w:rsidR="004106C3" w:rsidRPr="00CC3EE6" w:rsidRDefault="004106C3">
      <w:pPr>
        <w:rPr>
          <w:rFonts w:asciiTheme="minorEastAsia" w:hAnsiTheme="minorEastAsia"/>
        </w:rPr>
      </w:pPr>
    </w:p>
    <w:sectPr w:rsidR="004106C3" w:rsidRPr="00CC3E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8DC"/>
    <w:multiLevelType w:val="hybridMultilevel"/>
    <w:tmpl w:val="D3923F84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EF4674"/>
    <w:multiLevelType w:val="hybridMultilevel"/>
    <w:tmpl w:val="3B9ADB96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2C40FE"/>
    <w:multiLevelType w:val="hybridMultilevel"/>
    <w:tmpl w:val="06403C10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0051A6"/>
    <w:multiLevelType w:val="hybridMultilevel"/>
    <w:tmpl w:val="258CB7E8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242355"/>
    <w:multiLevelType w:val="hybridMultilevel"/>
    <w:tmpl w:val="649A0258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86B"/>
    <w:multiLevelType w:val="hybridMultilevel"/>
    <w:tmpl w:val="D1A8C27A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43F7217"/>
    <w:multiLevelType w:val="hybridMultilevel"/>
    <w:tmpl w:val="6CECFDA2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81C12A5"/>
    <w:multiLevelType w:val="hybridMultilevel"/>
    <w:tmpl w:val="FCF6127E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C5D4E5F"/>
    <w:multiLevelType w:val="hybridMultilevel"/>
    <w:tmpl w:val="CAFCC8CC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F802DF8"/>
    <w:multiLevelType w:val="hybridMultilevel"/>
    <w:tmpl w:val="92EA8E24"/>
    <w:lvl w:ilvl="0" w:tplc="4FF24AFE">
      <w:numFmt w:val="bullet"/>
      <w:lvlText w:val="•"/>
      <w:lvlJc w:val="left"/>
      <w:pPr>
        <w:ind w:left="800" w:hanging="400"/>
      </w:pPr>
      <w:rPr>
        <w:rFonts w:hint="default"/>
        <w:lang w:val="it-IT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E6"/>
    <w:rsid w:val="00017428"/>
    <w:rsid w:val="000A5528"/>
    <w:rsid w:val="004106C3"/>
    <w:rsid w:val="00434B95"/>
    <w:rsid w:val="009D2500"/>
    <w:rsid w:val="00CC3EE6"/>
    <w:rsid w:val="00E9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4043"/>
  <w15:chartTrackingRefBased/>
  <w15:docId w15:val="{E7C79D95-ED45-46C3-8068-A1BB05CB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EE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E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MZC01-HYUNHOPART</dc:creator>
  <cp:keywords/>
  <dc:description/>
  <cp:lastModifiedBy>MZC01-HYUNHOPART</cp:lastModifiedBy>
  <cp:revision>4</cp:revision>
  <cp:lastPrinted>2025-06-05T02:20:00Z</cp:lastPrinted>
  <dcterms:created xsi:type="dcterms:W3CDTF">2025-06-05T02:19:00Z</dcterms:created>
  <dcterms:modified xsi:type="dcterms:W3CDTF">2025-07-03T07:43:00Z</dcterms:modified>
</cp:coreProperties>
</file>